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widowControl w:val="0"/>
        <w:spacing w:after="100" w:lineRule="auto"/>
        <w:jc w:val="center"/>
        <w:rPr/>
      </w:pPr>
      <w:r w:rsidDel="00000000" w:rsidR="00000000" w:rsidRPr="00000000">
        <w:rPr/>
        <w:drawing>
          <wp:inline distB="114300" distT="114300" distL="114300" distR="114300">
            <wp:extent cx="1963487" cy="67151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963487" cy="67151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widowControl w:val="0"/>
        <w:spacing w:after="100" w:lineRule="auto"/>
        <w:jc w:val="center"/>
        <w:rPr>
          <w:sz w:val="28"/>
          <w:szCs w:val="28"/>
        </w:rPr>
      </w:pPr>
      <w:r w:rsidDel="00000000" w:rsidR="00000000" w:rsidRPr="00000000">
        <w:rPr>
          <w:sz w:val="28"/>
          <w:szCs w:val="28"/>
          <w:rtl w:val="0"/>
        </w:rPr>
        <w:t xml:space="preserve">Authorship Responsibility and Licence Agreement</w:t>
      </w:r>
    </w:p>
    <w:p w:rsidR="00000000" w:rsidDel="00000000" w:rsidP="00000000" w:rsidRDefault="00000000" w:rsidRPr="00000000" w14:paraId="00000003">
      <w:pPr>
        <w:pageBreakBefore w:val="0"/>
        <w:rPr>
          <w:b w:val="1"/>
        </w:rPr>
      </w:pPr>
      <w:r w:rsidDel="00000000" w:rsidR="00000000" w:rsidRPr="00000000">
        <w:rPr>
          <w:rtl w:val="0"/>
        </w:rPr>
      </w:r>
    </w:p>
    <w:p w:rsidR="00000000" w:rsidDel="00000000" w:rsidP="00000000" w:rsidRDefault="00000000" w:rsidRPr="00000000" w14:paraId="00000004">
      <w:pPr>
        <w:pageBreakBefore w:val="0"/>
        <w:rPr>
          <w:b w:val="1"/>
        </w:rPr>
      </w:pPr>
      <w:r w:rsidDel="00000000" w:rsidR="00000000" w:rsidRPr="00000000">
        <w:rPr>
          <w:b w:val="1"/>
          <w:rtl w:val="0"/>
        </w:rPr>
        <w:t xml:space="preserve">Submitted manuscript title:</w:t>
      </w:r>
    </w:p>
    <w:p w:rsidR="00000000" w:rsidDel="00000000" w:rsidP="00000000" w:rsidRDefault="00000000" w:rsidRPr="00000000" w14:paraId="00000005">
      <w:pPr>
        <w:pageBreakBefore w:val="0"/>
        <w:pBdr>
          <w:bottom w:color="000000" w:space="2" w:sz="8" w:val="single"/>
          <w:between w:color="000000" w:space="2" w:sz="8" w:val="single"/>
        </w:pBdr>
        <w:spacing w:after="0" w:line="240" w:lineRule="auto"/>
        <w:ind w:left="1440"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6">
      <w:pPr>
        <w:pageBreakBefore w:val="0"/>
        <w:pBdr>
          <w:bottom w:color="000000" w:space="2" w:sz="8" w:val="single"/>
          <w:between w:color="000000" w:space="2" w:sz="8" w:val="single"/>
        </w:pBdr>
        <w:spacing w:after="0" w:line="240" w:lineRule="auto"/>
        <w:ind w:left="1440"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7">
      <w:pPr>
        <w:pageBreakBefore w:val="0"/>
        <w:pBdr>
          <w:bottom w:color="000000" w:space="2" w:sz="8" w:val="single"/>
          <w:between w:color="000000" w:space="2" w:sz="8" w:val="single"/>
        </w:pBdr>
        <w:spacing w:after="0" w:line="240" w:lineRule="auto"/>
        <w:ind w:left="1440"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8">
      <w:pPr>
        <w:pageBreakBefore w:val="0"/>
        <w:spacing w:after="200" w:before="200" w:lineRule="auto"/>
        <w:rPr/>
      </w:pPr>
      <w:r w:rsidDel="00000000" w:rsidR="00000000" w:rsidRPr="00000000">
        <w:rPr>
          <w:rtl w:val="0"/>
        </w:rPr>
        <w:t xml:space="preserve">We, the undersigned authors of the above identified manuscript, submitted to the </w:t>
      </w:r>
      <w:r w:rsidDel="00000000" w:rsidR="00000000" w:rsidRPr="00000000">
        <w:rPr>
          <w:b w:val="1"/>
          <w:rtl w:val="0"/>
        </w:rPr>
        <w:t xml:space="preserve">Pará Research Medical Journal</w:t>
      </w:r>
      <w:r w:rsidDel="00000000" w:rsidR="00000000" w:rsidRPr="00000000">
        <w:rPr>
          <w:rtl w:val="0"/>
        </w:rPr>
        <w:t xml:space="preserve"> – </w:t>
      </w:r>
      <w:r w:rsidDel="00000000" w:rsidR="00000000" w:rsidRPr="00000000">
        <w:rPr>
          <w:b w:val="1"/>
          <w:rtl w:val="0"/>
        </w:rPr>
        <w:t xml:space="preserve">PRMJ</w:t>
      </w:r>
      <w:r w:rsidDel="00000000" w:rsidR="00000000" w:rsidRPr="00000000">
        <w:rPr>
          <w:rtl w:val="0"/>
        </w:rPr>
        <w:t xml:space="preserve">, hereby agree to the following:</w:t>
      </w:r>
    </w:p>
    <w:p w:rsidR="00000000" w:rsidDel="00000000" w:rsidP="00000000" w:rsidRDefault="00000000" w:rsidRPr="00000000" w14:paraId="00000009">
      <w:pPr>
        <w:pageBreakBefore w:val="0"/>
        <w:numPr>
          <w:ilvl w:val="0"/>
          <w:numId w:val="1"/>
        </w:numPr>
        <w:ind w:left="720" w:hanging="360"/>
        <w:rPr>
          <w:u w:val="none"/>
        </w:rPr>
      </w:pPr>
      <w:r w:rsidDel="00000000" w:rsidR="00000000" w:rsidRPr="00000000">
        <w:rPr>
          <w:rtl w:val="0"/>
        </w:rPr>
        <w:t xml:space="preserve">All authors understand and agree that manuscripts submitted to and published by </w:t>
      </w:r>
      <w:r w:rsidDel="00000000" w:rsidR="00000000" w:rsidRPr="00000000">
        <w:rPr>
          <w:b w:val="1"/>
          <w:rtl w:val="0"/>
        </w:rPr>
        <w:t xml:space="preserve">Pará Research Medical Journal (PRMJ)</w:t>
      </w:r>
      <w:r w:rsidDel="00000000" w:rsidR="00000000" w:rsidRPr="00000000">
        <w:rPr>
          <w:rtl w:val="0"/>
        </w:rPr>
        <w:t xml:space="preserve"> are simultaneously subject to both brazilian and international laws authors' rights recommendations.</w:t>
      </w:r>
    </w:p>
    <w:p w:rsidR="00000000" w:rsidDel="00000000" w:rsidP="00000000" w:rsidRDefault="00000000" w:rsidRPr="00000000" w14:paraId="0000000A">
      <w:pPr>
        <w:pageBreakBefore w:val="0"/>
        <w:numPr>
          <w:ilvl w:val="0"/>
          <w:numId w:val="1"/>
        </w:numPr>
        <w:ind w:left="720" w:hanging="360"/>
        <w:rPr>
          <w:u w:val="none"/>
        </w:rPr>
      </w:pPr>
      <w:r w:rsidDel="00000000" w:rsidR="00000000" w:rsidRPr="00000000">
        <w:rPr>
          <w:rtl w:val="0"/>
        </w:rPr>
        <w:t xml:space="preserve">All authors have read, agreed and followed all of the editorial policies and submission guidelines.</w:t>
      </w:r>
    </w:p>
    <w:p w:rsidR="00000000" w:rsidDel="00000000" w:rsidP="00000000" w:rsidRDefault="00000000" w:rsidRPr="00000000" w14:paraId="0000000B">
      <w:pPr>
        <w:pageBreakBefore w:val="0"/>
        <w:numPr>
          <w:ilvl w:val="0"/>
          <w:numId w:val="1"/>
        </w:numPr>
        <w:ind w:left="720" w:hanging="360"/>
        <w:rPr>
          <w:u w:val="none"/>
        </w:rPr>
      </w:pPr>
      <w:r w:rsidDel="00000000" w:rsidR="00000000" w:rsidRPr="00000000">
        <w:rPr>
          <w:rtl w:val="0"/>
        </w:rPr>
        <w:t xml:space="preserve">All authors the manuscript have been fully identified below as well as in the manuscript submission system and in the submitted Cover Letter.</w:t>
      </w:r>
    </w:p>
    <w:p w:rsidR="00000000" w:rsidDel="00000000" w:rsidP="00000000" w:rsidRDefault="00000000" w:rsidRPr="00000000" w14:paraId="0000000C">
      <w:pPr>
        <w:pageBreakBefore w:val="0"/>
        <w:numPr>
          <w:ilvl w:val="0"/>
          <w:numId w:val="1"/>
        </w:numPr>
        <w:ind w:left="720" w:hanging="360"/>
        <w:rPr>
          <w:u w:val="none"/>
        </w:rPr>
      </w:pPr>
      <w:r w:rsidDel="00000000" w:rsidR="00000000" w:rsidRPr="00000000">
        <w:rPr>
          <w:rtl w:val="0"/>
        </w:rPr>
        <w:t xml:space="preserve">All authors of accepted manuscripts retain shared copyright and grant the journal the right of the first publication, simultaneously licensed under the Creative Commons Attribution License (https://creativecommons.org/licenses/by/4.0/).</w:t>
      </w:r>
    </w:p>
    <w:p w:rsidR="00000000" w:rsidDel="00000000" w:rsidP="00000000" w:rsidRDefault="00000000" w:rsidRPr="00000000" w14:paraId="0000000D">
      <w:pPr>
        <w:pageBreakBefore w:val="0"/>
        <w:numPr>
          <w:ilvl w:val="0"/>
          <w:numId w:val="1"/>
        </w:numPr>
        <w:ind w:left="720" w:hanging="360"/>
        <w:rPr>
          <w:u w:val="none"/>
        </w:rPr>
      </w:pPr>
      <w:r w:rsidDel="00000000" w:rsidR="00000000" w:rsidRPr="00000000">
        <w:rPr>
          <w:rtl w:val="0"/>
        </w:rPr>
        <w:t xml:space="preserve">The submitted manuscript is original and it is not under simultaneous consideration by any other publication nor has it been published previously in any form or medium. Furthermore, if the article has already undergone any evaluation the corresponding decision letter was sent during submission and this fact mentioned in the submitted Cover Letter.</w:t>
      </w:r>
    </w:p>
    <w:p w:rsidR="00000000" w:rsidDel="00000000" w:rsidP="00000000" w:rsidRDefault="00000000" w:rsidRPr="00000000" w14:paraId="0000000E">
      <w:pPr>
        <w:pageBreakBefore w:val="0"/>
        <w:numPr>
          <w:ilvl w:val="0"/>
          <w:numId w:val="1"/>
        </w:numPr>
        <w:ind w:left="720" w:hanging="360"/>
        <w:rPr>
          <w:u w:val="none"/>
        </w:rPr>
      </w:pPr>
      <w:r w:rsidDel="00000000" w:rsidR="00000000" w:rsidRPr="00000000">
        <w:rPr>
          <w:rtl w:val="0"/>
        </w:rPr>
        <w:t xml:space="preserve">Any potential conflicts of interest regarding all Authors have been fully disclosed in a conflicts of interests statement, as instructed in the submitted Cover Letter.</w:t>
      </w:r>
    </w:p>
    <w:p w:rsidR="00000000" w:rsidDel="00000000" w:rsidP="00000000" w:rsidRDefault="00000000" w:rsidRPr="00000000" w14:paraId="0000000F">
      <w:pPr>
        <w:pageBreakBefore w:val="0"/>
        <w:numPr>
          <w:ilvl w:val="0"/>
          <w:numId w:val="1"/>
        </w:numPr>
        <w:ind w:left="720" w:hanging="360"/>
        <w:rPr>
          <w:u w:val="none"/>
        </w:rPr>
      </w:pPr>
      <w:r w:rsidDel="00000000" w:rsidR="00000000" w:rsidRPr="00000000">
        <w:rPr>
          <w:rtl w:val="0"/>
        </w:rPr>
        <w:t xml:space="preserve">All funding sources from all Authors as well as their involvement in the development of this work have been fully disclosed in the submitted Cover Letter.</w:t>
      </w:r>
    </w:p>
    <w:p w:rsidR="00000000" w:rsidDel="00000000" w:rsidP="00000000" w:rsidRDefault="00000000" w:rsidRPr="00000000" w14:paraId="00000010">
      <w:pPr>
        <w:pageBreakBefore w:val="0"/>
        <w:numPr>
          <w:ilvl w:val="0"/>
          <w:numId w:val="1"/>
        </w:numPr>
        <w:ind w:left="720" w:hanging="360"/>
        <w:rPr>
          <w:u w:val="none"/>
        </w:rPr>
      </w:pPr>
      <w:r w:rsidDel="00000000" w:rsidR="00000000" w:rsidRPr="00000000">
        <w:rPr>
          <w:rtl w:val="0"/>
        </w:rPr>
        <w:t xml:space="preserve">That the manuscript is in accordance with the procedures and regulations and that proper authorization has been received by the Research Ethics Commission of the Institution of origin.</w:t>
      </w:r>
    </w:p>
    <w:p w:rsidR="00000000" w:rsidDel="00000000" w:rsidP="00000000" w:rsidRDefault="00000000" w:rsidRPr="00000000" w14:paraId="00000011">
      <w:pPr>
        <w:pageBreakBefore w:val="0"/>
        <w:numPr>
          <w:ilvl w:val="0"/>
          <w:numId w:val="1"/>
        </w:numPr>
        <w:ind w:left="720" w:hanging="360"/>
        <w:rPr>
          <w:u w:val="none"/>
        </w:rPr>
      </w:pPr>
      <w:r w:rsidDel="00000000" w:rsidR="00000000" w:rsidRPr="00000000">
        <w:rPr>
          <w:rtl w:val="0"/>
        </w:rPr>
        <w:t xml:space="preserve">That informed consent was properly collected and archived when required.</w:t>
      </w:r>
    </w:p>
    <w:p w:rsidR="00000000" w:rsidDel="00000000" w:rsidP="00000000" w:rsidRDefault="00000000" w:rsidRPr="00000000" w14:paraId="00000012">
      <w:pPr>
        <w:pageBreakBefore w:val="0"/>
        <w:rPr/>
      </w:pPr>
      <w:r w:rsidDel="00000000" w:rsidR="00000000" w:rsidRPr="00000000">
        <w:rPr>
          <w:rtl w:val="0"/>
        </w:rPr>
      </w:r>
    </w:p>
    <w:p w:rsidR="00000000" w:rsidDel="00000000" w:rsidP="00000000" w:rsidRDefault="00000000" w:rsidRPr="00000000" w14:paraId="00000013">
      <w:pPr>
        <w:pageBreakBefore w:val="0"/>
        <w:rPr>
          <w:b w:val="1"/>
        </w:rPr>
      </w:pPr>
      <w:r w:rsidDel="00000000" w:rsidR="00000000" w:rsidRPr="00000000">
        <w:rPr>
          <w:b w:val="1"/>
          <w:rtl w:val="0"/>
        </w:rPr>
        <w:t xml:space="preserve">Corresponding author information:</w:t>
      </w:r>
    </w:p>
    <w:p w:rsidR="00000000" w:rsidDel="00000000" w:rsidP="00000000" w:rsidRDefault="00000000" w:rsidRPr="00000000" w14:paraId="00000014">
      <w:pPr>
        <w:pageBreakBefore w:val="0"/>
        <w:pBdr>
          <w:bottom w:color="000000" w:space="2" w:sz="8" w:val="single"/>
          <w:between w:color="000000" w:space="2" w:sz="8" w:val="single"/>
        </w:pBdr>
        <w:spacing w:before="200" w:line="240" w:lineRule="auto"/>
        <w:ind w:left="144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Name: </w:t>
      </w:r>
    </w:p>
    <w:p w:rsidR="00000000" w:rsidDel="00000000" w:rsidP="00000000" w:rsidRDefault="00000000" w:rsidRPr="00000000" w14:paraId="00000015">
      <w:pPr>
        <w:pageBreakBefore w:val="0"/>
        <w:pBdr>
          <w:bottom w:color="000000" w:space="2" w:sz="8" w:val="single"/>
          <w:between w:color="000000" w:space="2" w:sz="8" w:val="single"/>
        </w:pBdr>
        <w:spacing w:before="200" w:line="240" w:lineRule="auto"/>
        <w:ind w:left="144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Mailing address: </w:t>
      </w:r>
    </w:p>
    <w:p w:rsidR="00000000" w:rsidDel="00000000" w:rsidP="00000000" w:rsidRDefault="00000000" w:rsidRPr="00000000" w14:paraId="00000016">
      <w:pPr>
        <w:pageBreakBefore w:val="0"/>
        <w:pBdr>
          <w:bottom w:color="000000" w:space="2" w:sz="8" w:val="single"/>
          <w:between w:color="000000" w:space="2" w:sz="8" w:val="single"/>
        </w:pBdr>
        <w:spacing w:before="200" w:line="240" w:lineRule="auto"/>
        <w:ind w:left="144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Telephone numbers: </w:t>
      </w:r>
    </w:p>
    <w:p w:rsidR="00000000" w:rsidDel="00000000" w:rsidP="00000000" w:rsidRDefault="00000000" w:rsidRPr="00000000" w14:paraId="00000017">
      <w:pPr>
        <w:pageBreakBefore w:val="0"/>
        <w:pBdr>
          <w:bottom w:color="000000" w:space="2" w:sz="8" w:val="single"/>
          <w:between w:color="000000" w:space="2" w:sz="8" w:val="single"/>
        </w:pBdr>
        <w:spacing w:before="200" w:line="240" w:lineRule="auto"/>
        <w:ind w:left="144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E-mail:</w:t>
      </w:r>
      <w:r w:rsidDel="00000000" w:rsidR="00000000" w:rsidRPr="00000000">
        <w:rPr>
          <w:rFonts w:ascii="Helvetica Neue" w:cs="Helvetica Neue" w:eastAsia="Helvetica Neue" w:hAnsi="Helvetica Neue"/>
          <w:sz w:val="20"/>
          <w:szCs w:val="20"/>
          <w:rtl w:val="0"/>
        </w:rPr>
        <w:t xml:space="preserve"> </w:t>
      </w:r>
    </w:p>
    <w:p w:rsidR="00000000" w:rsidDel="00000000" w:rsidP="00000000" w:rsidRDefault="00000000" w:rsidRPr="00000000" w14:paraId="00000018">
      <w:pPr>
        <w:pageBreakBefore w:val="0"/>
        <w:rPr>
          <w:sz w:val="20"/>
          <w:szCs w:val="20"/>
        </w:rPr>
      </w:pPr>
      <w:r w:rsidDel="00000000" w:rsidR="00000000" w:rsidRPr="00000000">
        <w:rPr>
          <w:rtl w:val="0"/>
        </w:rPr>
      </w:r>
    </w:p>
    <w:p w:rsidR="00000000" w:rsidDel="00000000" w:rsidP="00000000" w:rsidRDefault="00000000" w:rsidRPr="00000000" w14:paraId="00000019">
      <w:pPr>
        <w:pageBreakBefore w:val="0"/>
        <w:ind w:left="1440" w:firstLine="0"/>
        <w:rPr>
          <w:sz w:val="20"/>
          <w:szCs w:val="20"/>
        </w:rPr>
      </w:pPr>
      <w:r w:rsidDel="00000000" w:rsidR="00000000" w:rsidRPr="00000000">
        <w:rPr>
          <w:rtl w:val="0"/>
        </w:rPr>
      </w:r>
    </w:p>
    <w:p w:rsidR="00000000" w:rsidDel="00000000" w:rsidP="00000000" w:rsidRDefault="00000000" w:rsidRPr="00000000" w14:paraId="0000001A">
      <w:pPr>
        <w:pageBreakBefore w:val="0"/>
        <w:ind w:left="1440" w:firstLine="0"/>
        <w:rPr>
          <w:sz w:val="20"/>
          <w:szCs w:val="20"/>
        </w:rPr>
      </w:pPr>
      <w:r w:rsidDel="00000000" w:rsidR="00000000" w:rsidRPr="00000000">
        <w:rPr>
          <w:sz w:val="20"/>
          <w:szCs w:val="20"/>
          <w:rtl w:val="0"/>
        </w:rPr>
        <w:t xml:space="preserve">Corresponding Author's Signature:</w:t>
      </w:r>
    </w:p>
    <w:p w:rsidR="00000000" w:rsidDel="00000000" w:rsidP="00000000" w:rsidRDefault="00000000" w:rsidRPr="00000000" w14:paraId="0000001B">
      <w:pPr>
        <w:pageBreakBefore w:val="0"/>
        <w:ind w:left="1440" w:firstLine="0"/>
        <w:rPr>
          <w:sz w:val="20"/>
          <w:szCs w:val="20"/>
        </w:rPr>
      </w:pPr>
      <w:r w:rsidDel="00000000" w:rsidR="00000000" w:rsidRPr="00000000">
        <w:rPr>
          <w:rtl w:val="0"/>
        </w:rPr>
      </w:r>
    </w:p>
    <w:p w:rsidR="00000000" w:rsidDel="00000000" w:rsidP="00000000" w:rsidRDefault="00000000" w:rsidRPr="00000000" w14:paraId="0000001C">
      <w:pPr>
        <w:pageBreakBefore w:val="0"/>
        <w:pBdr>
          <w:bottom w:color="000000" w:space="2" w:sz="8" w:val="single"/>
          <w:between w:color="000000" w:space="2" w:sz="8" w:val="single"/>
        </w:pBdr>
        <w:spacing w:line="240" w:lineRule="auto"/>
        <w:ind w:left="360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D">
      <w:pPr>
        <w:pageBreakBefore w:val="0"/>
        <w:rPr/>
      </w:pPr>
      <w:r w:rsidDel="00000000" w:rsidR="00000000" w:rsidRPr="00000000">
        <w:rPr>
          <w:rtl w:val="0"/>
        </w:rPr>
      </w:r>
    </w:p>
    <w:p w:rsidR="00000000" w:rsidDel="00000000" w:rsidP="00000000" w:rsidRDefault="00000000" w:rsidRPr="00000000" w14:paraId="0000001E">
      <w:pPr>
        <w:pageBreakBefore w:val="0"/>
        <w:rPr/>
      </w:pPr>
      <w:r w:rsidDel="00000000" w:rsidR="00000000" w:rsidRPr="00000000">
        <w:rPr>
          <w:rtl w:val="0"/>
        </w:rPr>
      </w:r>
    </w:p>
    <w:p w:rsidR="00000000" w:rsidDel="00000000" w:rsidP="00000000" w:rsidRDefault="00000000" w:rsidRPr="00000000" w14:paraId="0000001F">
      <w:pPr>
        <w:pageBreakBefore w:val="0"/>
        <w:widowControl w:val="0"/>
        <w:spacing w:after="100" w:lineRule="auto"/>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20">
      <w:pPr>
        <w:pageBreakBefore w:val="0"/>
        <w:widowControl w:val="0"/>
        <w:spacing w:after="100" w:lineRule="auto"/>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21">
      <w:pPr>
        <w:pageBreakBefore w:val="0"/>
        <w:widowControl w:val="0"/>
        <w:spacing w:after="100" w:lineRule="auto"/>
        <w:rPr/>
      </w:pPr>
      <w:r w:rsidDel="00000000" w:rsidR="00000000" w:rsidRPr="00000000">
        <w:rPr>
          <w:rFonts w:ascii="Helvetica Neue" w:cs="Helvetica Neue" w:eastAsia="Helvetica Neue" w:hAnsi="Helvetica Neue"/>
          <w:b w:val="1"/>
          <w:rtl w:val="0"/>
        </w:rPr>
        <w:t xml:space="preserve">Co-Authors</w:t>
      </w:r>
      <w:r w:rsidDel="00000000" w:rsidR="00000000" w:rsidRPr="00000000">
        <w:rPr>
          <w:rFonts w:ascii="Helvetica Neue" w:cs="Helvetica Neue" w:eastAsia="Helvetica Neue" w:hAnsi="Helvetica Neue"/>
          <w:rtl w:val="0"/>
        </w:rPr>
        <w:t xml:space="preserve">:</w:t>
      </w:r>
      <w:r w:rsidDel="00000000" w:rsidR="00000000" w:rsidRPr="00000000">
        <w:rPr>
          <w:rtl w:val="0"/>
        </w:rPr>
      </w:r>
    </w:p>
    <w:p w:rsidR="00000000" w:rsidDel="00000000" w:rsidP="00000000" w:rsidRDefault="00000000" w:rsidRPr="00000000" w14:paraId="00000022">
      <w:pPr>
        <w:pageBreakBefore w:val="0"/>
        <w:pBdr>
          <w:bottom w:color="000000" w:space="2" w:sz="8" w:val="single"/>
          <w:between w:color="000000" w:space="2" w:sz="8" w:val="single"/>
        </w:pBdr>
        <w:spacing w:before="200" w:line="240" w:lineRule="auto"/>
        <w:ind w:left="144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Name: </w:t>
      </w:r>
    </w:p>
    <w:p w:rsidR="00000000" w:rsidDel="00000000" w:rsidP="00000000" w:rsidRDefault="00000000" w:rsidRPr="00000000" w14:paraId="00000023">
      <w:pPr>
        <w:pageBreakBefore w:val="0"/>
        <w:pBdr>
          <w:bottom w:color="000000" w:space="2" w:sz="8" w:val="single"/>
          <w:between w:color="000000" w:space="2" w:sz="8" w:val="single"/>
        </w:pBdr>
        <w:spacing w:before="200" w:line="240" w:lineRule="auto"/>
        <w:ind w:left="144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Signature: </w:t>
      </w:r>
    </w:p>
    <w:p w:rsidR="00000000" w:rsidDel="00000000" w:rsidP="00000000" w:rsidRDefault="00000000" w:rsidRPr="00000000" w14:paraId="00000024">
      <w:pPr>
        <w:pageBreakBefore w:val="0"/>
        <w:spacing w:after="10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5">
      <w:pPr>
        <w:pageBreakBefore w:val="0"/>
        <w:pBdr>
          <w:bottom w:color="000000" w:space="2" w:sz="8" w:val="single"/>
          <w:between w:color="000000" w:space="2" w:sz="8" w:val="single"/>
        </w:pBdr>
        <w:spacing w:before="200" w:line="240" w:lineRule="auto"/>
        <w:ind w:left="144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Name: </w:t>
      </w:r>
    </w:p>
    <w:p w:rsidR="00000000" w:rsidDel="00000000" w:rsidP="00000000" w:rsidRDefault="00000000" w:rsidRPr="00000000" w14:paraId="00000026">
      <w:pPr>
        <w:pageBreakBefore w:val="0"/>
        <w:pBdr>
          <w:bottom w:color="000000" w:space="2" w:sz="8" w:val="single"/>
          <w:between w:color="000000" w:space="2" w:sz="8" w:val="single"/>
        </w:pBdr>
        <w:spacing w:before="200" w:line="240" w:lineRule="auto"/>
        <w:ind w:left="144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Signature: </w:t>
      </w:r>
    </w:p>
    <w:p w:rsidR="00000000" w:rsidDel="00000000" w:rsidP="00000000" w:rsidRDefault="00000000" w:rsidRPr="00000000" w14:paraId="00000027">
      <w:pPr>
        <w:pageBreakBefore w:val="0"/>
        <w:spacing w:after="10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8">
      <w:pPr>
        <w:pageBreakBefore w:val="0"/>
        <w:pBdr>
          <w:bottom w:color="000000" w:space="2" w:sz="8" w:val="single"/>
          <w:between w:color="000000" w:space="2" w:sz="8" w:val="single"/>
        </w:pBdr>
        <w:spacing w:before="200" w:line="240" w:lineRule="auto"/>
        <w:ind w:left="144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Name: </w:t>
      </w:r>
    </w:p>
    <w:p w:rsidR="00000000" w:rsidDel="00000000" w:rsidP="00000000" w:rsidRDefault="00000000" w:rsidRPr="00000000" w14:paraId="00000029">
      <w:pPr>
        <w:pageBreakBefore w:val="0"/>
        <w:pBdr>
          <w:bottom w:color="000000" w:space="2" w:sz="8" w:val="single"/>
          <w:between w:color="000000" w:space="2" w:sz="8" w:val="single"/>
        </w:pBdr>
        <w:spacing w:before="200" w:line="240" w:lineRule="auto"/>
        <w:ind w:left="144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Signature: </w:t>
      </w:r>
    </w:p>
    <w:p w:rsidR="00000000" w:rsidDel="00000000" w:rsidP="00000000" w:rsidRDefault="00000000" w:rsidRPr="00000000" w14:paraId="0000002A">
      <w:pPr>
        <w:pageBreakBefore w:val="0"/>
        <w:spacing w:after="10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B">
      <w:pPr>
        <w:pageBreakBefore w:val="0"/>
        <w:pBdr>
          <w:bottom w:color="000000" w:space="2" w:sz="8" w:val="single"/>
          <w:between w:color="000000" w:space="2" w:sz="8" w:val="single"/>
        </w:pBdr>
        <w:spacing w:before="200" w:line="240" w:lineRule="auto"/>
        <w:ind w:left="144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Name: </w:t>
      </w:r>
    </w:p>
    <w:p w:rsidR="00000000" w:rsidDel="00000000" w:rsidP="00000000" w:rsidRDefault="00000000" w:rsidRPr="00000000" w14:paraId="0000002C">
      <w:pPr>
        <w:pageBreakBefore w:val="0"/>
        <w:pBdr>
          <w:bottom w:color="000000" w:space="2" w:sz="8" w:val="single"/>
          <w:between w:color="000000" w:space="2" w:sz="8" w:val="single"/>
        </w:pBdr>
        <w:spacing w:before="200" w:line="240" w:lineRule="auto"/>
        <w:ind w:left="144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Signature: </w:t>
      </w:r>
    </w:p>
    <w:p w:rsidR="00000000" w:rsidDel="00000000" w:rsidP="00000000" w:rsidRDefault="00000000" w:rsidRPr="00000000" w14:paraId="0000002D">
      <w:pPr>
        <w:pageBreakBefore w:val="0"/>
        <w:spacing w:after="10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E">
      <w:pPr>
        <w:pageBreakBefore w:val="0"/>
        <w:pBdr>
          <w:bottom w:color="000000" w:space="2" w:sz="8" w:val="single"/>
          <w:between w:color="000000" w:space="2" w:sz="8" w:val="single"/>
        </w:pBdr>
        <w:spacing w:before="200" w:line="240" w:lineRule="auto"/>
        <w:ind w:left="144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Name: </w:t>
      </w:r>
    </w:p>
    <w:p w:rsidR="00000000" w:rsidDel="00000000" w:rsidP="00000000" w:rsidRDefault="00000000" w:rsidRPr="00000000" w14:paraId="0000002F">
      <w:pPr>
        <w:pageBreakBefore w:val="0"/>
        <w:pBdr>
          <w:bottom w:color="000000" w:space="2" w:sz="8" w:val="single"/>
          <w:between w:color="000000" w:space="2" w:sz="8" w:val="single"/>
        </w:pBdr>
        <w:spacing w:before="200" w:line="240" w:lineRule="auto"/>
        <w:ind w:left="144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Signature: </w:t>
      </w:r>
    </w:p>
    <w:p w:rsidR="00000000" w:rsidDel="00000000" w:rsidP="00000000" w:rsidRDefault="00000000" w:rsidRPr="00000000" w14:paraId="00000030">
      <w:pPr>
        <w:pageBreakBefore w:val="0"/>
        <w:spacing w:after="10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1">
      <w:pPr>
        <w:pageBreakBefore w:val="0"/>
        <w:pBdr>
          <w:bottom w:color="000000" w:space="2" w:sz="8" w:val="single"/>
          <w:between w:color="000000" w:space="2" w:sz="8" w:val="single"/>
        </w:pBdr>
        <w:spacing w:before="200" w:line="240" w:lineRule="auto"/>
        <w:ind w:left="144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Name: </w:t>
      </w:r>
    </w:p>
    <w:p w:rsidR="00000000" w:rsidDel="00000000" w:rsidP="00000000" w:rsidRDefault="00000000" w:rsidRPr="00000000" w14:paraId="00000032">
      <w:pPr>
        <w:pageBreakBefore w:val="0"/>
        <w:pBdr>
          <w:bottom w:color="000000" w:space="2" w:sz="8" w:val="single"/>
          <w:between w:color="000000" w:space="2" w:sz="8" w:val="single"/>
        </w:pBdr>
        <w:spacing w:before="200" w:line="240" w:lineRule="auto"/>
        <w:ind w:left="144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Signature: </w:t>
      </w:r>
    </w:p>
    <w:p w:rsidR="00000000" w:rsidDel="00000000" w:rsidP="00000000" w:rsidRDefault="00000000" w:rsidRPr="00000000" w14:paraId="00000033">
      <w:pPr>
        <w:pageBreakBefore w:val="0"/>
        <w:spacing w:after="10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4">
      <w:pPr>
        <w:pageBreakBefore w:val="0"/>
        <w:pBdr>
          <w:bottom w:color="000000" w:space="2" w:sz="8" w:val="single"/>
          <w:between w:color="000000" w:space="2" w:sz="8" w:val="single"/>
        </w:pBdr>
        <w:spacing w:before="200" w:line="240" w:lineRule="auto"/>
        <w:ind w:left="144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Name: </w:t>
      </w:r>
    </w:p>
    <w:p w:rsidR="00000000" w:rsidDel="00000000" w:rsidP="00000000" w:rsidRDefault="00000000" w:rsidRPr="00000000" w14:paraId="00000035">
      <w:pPr>
        <w:pageBreakBefore w:val="0"/>
        <w:pBdr>
          <w:bottom w:color="000000" w:space="2" w:sz="8" w:val="single"/>
          <w:between w:color="000000" w:space="2" w:sz="8" w:val="single"/>
        </w:pBdr>
        <w:spacing w:before="200" w:line="240" w:lineRule="auto"/>
        <w:ind w:left="144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Signature: </w:t>
      </w:r>
    </w:p>
    <w:p w:rsidR="00000000" w:rsidDel="00000000" w:rsidP="00000000" w:rsidRDefault="00000000" w:rsidRPr="00000000" w14:paraId="00000036">
      <w:pPr>
        <w:pageBreakBefore w:val="0"/>
        <w:spacing w:after="10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7">
      <w:pPr>
        <w:pageBreakBefore w:val="0"/>
        <w:pBdr>
          <w:bottom w:color="000000" w:space="2" w:sz="8" w:val="single"/>
          <w:between w:color="000000" w:space="2" w:sz="8" w:val="single"/>
        </w:pBdr>
        <w:spacing w:before="200" w:line="240" w:lineRule="auto"/>
        <w:ind w:left="144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Name: </w:t>
      </w:r>
    </w:p>
    <w:p w:rsidR="00000000" w:rsidDel="00000000" w:rsidP="00000000" w:rsidRDefault="00000000" w:rsidRPr="00000000" w14:paraId="00000038">
      <w:pPr>
        <w:pageBreakBefore w:val="0"/>
        <w:pBdr>
          <w:bottom w:color="000000" w:space="2" w:sz="8" w:val="single"/>
          <w:between w:color="000000" w:space="2" w:sz="8" w:val="single"/>
        </w:pBdr>
        <w:spacing w:before="200" w:line="240" w:lineRule="auto"/>
        <w:ind w:left="144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Signature: </w:t>
      </w:r>
    </w:p>
    <w:p w:rsidR="00000000" w:rsidDel="00000000" w:rsidP="00000000" w:rsidRDefault="00000000" w:rsidRPr="00000000" w14:paraId="00000039">
      <w:pPr>
        <w:pageBreakBefore w:val="0"/>
        <w:spacing w:after="10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A">
      <w:pPr>
        <w:pageBreakBefore w:val="0"/>
        <w:pBdr>
          <w:bottom w:color="000000" w:space="2" w:sz="8" w:val="single"/>
          <w:between w:color="000000" w:space="2" w:sz="8" w:val="single"/>
        </w:pBdr>
        <w:spacing w:before="200" w:line="240" w:lineRule="auto"/>
        <w:ind w:left="144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Name: </w:t>
      </w:r>
    </w:p>
    <w:p w:rsidR="00000000" w:rsidDel="00000000" w:rsidP="00000000" w:rsidRDefault="00000000" w:rsidRPr="00000000" w14:paraId="0000003B">
      <w:pPr>
        <w:pageBreakBefore w:val="0"/>
        <w:pBdr>
          <w:bottom w:color="000000" w:space="2" w:sz="8" w:val="single"/>
          <w:between w:color="000000" w:space="2" w:sz="8" w:val="single"/>
        </w:pBdr>
        <w:spacing w:before="200" w:line="240" w:lineRule="auto"/>
        <w:ind w:left="144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Signature: </w:t>
      </w:r>
    </w:p>
    <w:p w:rsidR="00000000" w:rsidDel="00000000" w:rsidP="00000000" w:rsidRDefault="00000000" w:rsidRPr="00000000" w14:paraId="0000003C">
      <w:pPr>
        <w:pageBreakBefore w:val="0"/>
        <w:spacing w:after="10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D">
      <w:pPr>
        <w:pageBreakBefore w:val="0"/>
        <w:pBdr>
          <w:bottom w:color="000000" w:space="2" w:sz="8" w:val="single"/>
          <w:between w:color="000000" w:space="2" w:sz="8" w:val="single"/>
        </w:pBdr>
        <w:spacing w:before="200" w:line="240" w:lineRule="auto"/>
        <w:ind w:left="144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Name: </w:t>
      </w:r>
    </w:p>
    <w:p w:rsidR="00000000" w:rsidDel="00000000" w:rsidP="00000000" w:rsidRDefault="00000000" w:rsidRPr="00000000" w14:paraId="0000003E">
      <w:pPr>
        <w:pageBreakBefore w:val="0"/>
        <w:pBdr>
          <w:bottom w:color="000000" w:space="2" w:sz="8" w:val="single"/>
          <w:between w:color="000000" w:space="2" w:sz="8" w:val="single"/>
        </w:pBdr>
        <w:spacing w:before="200" w:line="240" w:lineRule="auto"/>
        <w:ind w:left="144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Signature: </w:t>
      </w:r>
    </w:p>
    <w:p w:rsidR="00000000" w:rsidDel="00000000" w:rsidP="00000000" w:rsidRDefault="00000000" w:rsidRPr="00000000" w14:paraId="0000003F">
      <w:pPr>
        <w:pageBreakBefore w:val="0"/>
        <w:widowControl w:val="0"/>
        <w:spacing w:after="100" w:lineRule="auto"/>
        <w:jc w:val="left"/>
        <w:rPr/>
      </w:pPr>
      <w:r w:rsidDel="00000000" w:rsidR="00000000" w:rsidRPr="00000000">
        <w:rPr>
          <w:rtl w:val="0"/>
        </w:rPr>
      </w:r>
    </w:p>
    <w:sectPr>
      <w:headerReference r:id="rId7" w:type="default"/>
      <w:headerReference r:id="rId8" w:type="first"/>
      <w:footerReference r:id="rId9" w:type="default"/>
      <w:footerReference r:id="rId10" w:type="first"/>
      <w:pgSz w:h="16838" w:w="11906" w:orient="portrait"/>
      <w:pgMar w:bottom="566.9291338582677" w:top="566.9291338582677" w:left="566.9291338582677" w:right="566.9291338582677"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pageBreakBefore w:val="0"/>
      <w:pBdr>
        <w:top w:color="000000" w:space="2" w:sz="8" w:val="single"/>
      </w:pBdr>
      <w:jc w:val="center"/>
      <w:rPr>
        <w:sz w:val="20"/>
        <w:szCs w:val="20"/>
      </w:rPr>
    </w:pPr>
    <w:r w:rsidDel="00000000" w:rsidR="00000000" w:rsidRPr="00000000">
      <w:rPr>
        <w:sz w:val="20"/>
        <w:szCs w:val="20"/>
        <w:rtl w:val="0"/>
      </w:rPr>
      <w:t xml:space="preserve">This mandatory form must be uploaded in the online submission system.</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pageBreakBefore w:val="0"/>
      <w:pBdr>
        <w:top w:color="000000" w:space="2" w:sz="8" w:val="single"/>
      </w:pBdr>
      <w:jc w:val="center"/>
      <w:rPr/>
    </w:pPr>
    <w:r w:rsidDel="00000000" w:rsidR="00000000" w:rsidRPr="00000000">
      <w:rPr>
        <w:sz w:val="20"/>
        <w:szCs w:val="20"/>
        <w:rtl w:val="0"/>
      </w:rPr>
      <w:t xml:space="preserve">This mandatory form must be uploaded in the online submission system.</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pageBreakBefore w:val="0"/>
      <w:jc w:val="center"/>
      <w:rPr>
        <w:sz w:val="16"/>
        <w:szCs w:val="16"/>
      </w:rPr>
    </w:pPr>
    <w:r w:rsidDel="00000000" w:rsidR="00000000" w:rsidRPr="00000000">
      <w:rPr>
        <w:rtl w:val="0"/>
      </w:rPr>
    </w:r>
  </w:p>
  <w:p w:rsidR="00000000" w:rsidDel="00000000" w:rsidP="00000000" w:rsidRDefault="00000000" w:rsidRPr="00000000" w14:paraId="00000042">
    <w:pPr>
      <w:pageBreakBefore w:val="0"/>
      <w:jc w:val="center"/>
      <w:rPr>
        <w:sz w:val="16"/>
        <w:szCs w:val="16"/>
      </w:rPr>
    </w:pPr>
    <w:r w:rsidDel="00000000" w:rsidR="00000000" w:rsidRPr="00000000">
      <w:rPr>
        <w:sz w:val="16"/>
        <w:szCs w:val="16"/>
        <w:rtl w:val="0"/>
      </w:rPr>
      <w:t xml:space="preserve">Pará Research Medical Journal – PRMJ</w:t>
    </w:r>
  </w:p>
  <w:p w:rsidR="00000000" w:rsidDel="00000000" w:rsidP="00000000" w:rsidRDefault="00000000" w:rsidRPr="00000000" w14:paraId="00000043">
    <w:pPr>
      <w:pageBreakBefore w:val="0"/>
      <w:jc w:val="center"/>
      <w:rPr>
        <w:sz w:val="16"/>
        <w:szCs w:val="16"/>
      </w:rPr>
    </w:pPr>
    <w:r w:rsidDel="00000000" w:rsidR="00000000" w:rsidRPr="00000000">
      <w:rPr>
        <w:sz w:val="16"/>
        <w:szCs w:val="16"/>
        <w:rtl w:val="0"/>
      </w:rPr>
      <w:t xml:space="preserve">Publishing Agreement</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BR"/>
      </w:rPr>
    </w:rPrDefault>
    <w:pPrDefault>
      <w:pPr>
        <w:widowControl w:val="0"/>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